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中共河北省委教育工委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河北省教育厅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转发中共教育部党组印发《教育系统关于学习宣传贯彻落实</w:t>
      </w:r>
      <w:r>
        <w:rPr>
          <w:rFonts w:hint="eastAsia" w:ascii="方正小标宋简体" w:hAnsi="方正小标宋简体" w:eastAsia="方正小标宋简体" w:cs="方正小标宋简体"/>
          <w:sz w:val="44"/>
          <w:szCs w:val="44"/>
          <w:highlight w:val="none"/>
        </w:rPr>
        <w:t>&lt;</w:t>
      </w:r>
      <w:r>
        <w:rPr>
          <w:rFonts w:hint="eastAsia" w:ascii="方正小标宋简体" w:hAnsi="方正小标宋简体" w:eastAsia="方正小标宋简体" w:cs="方正小标宋简体"/>
          <w:sz w:val="44"/>
          <w:szCs w:val="44"/>
        </w:rPr>
        <w:t>新时代爱国主义教育实施纲要</w:t>
      </w:r>
      <w:r>
        <w:rPr>
          <w:rFonts w:hint="eastAsia" w:ascii="方正小标宋简体" w:hAnsi="方正小标宋简体" w:eastAsia="方正小标宋简体" w:cs="方正小标宋简体"/>
          <w:sz w:val="44"/>
          <w:szCs w:val="44"/>
          <w:highlight w:val="none"/>
        </w:rPr>
        <w:t>&gt;</w:t>
      </w:r>
      <w:r>
        <w:rPr>
          <w:rFonts w:hint="eastAsia" w:ascii="方正小标宋简体" w:hAnsi="方正小标宋简体" w:eastAsia="方正小标宋简体" w:cs="方正小标宋简体"/>
          <w:sz w:val="44"/>
          <w:szCs w:val="44"/>
        </w:rPr>
        <w:t>的工作方案</w:t>
      </w:r>
      <w:r>
        <w:rPr>
          <w:rFonts w:hint="eastAsia" w:ascii="方正小标宋简体" w:hAnsi="方正小标宋简体" w:eastAsia="方正小标宋简体" w:cs="方正小标宋简体"/>
          <w:sz w:val="44"/>
          <w:szCs w:val="44"/>
          <w:highlight w:val="none"/>
        </w:rPr>
        <w:t>》</w:t>
      </w:r>
      <w:r>
        <w:rPr>
          <w:rFonts w:hint="eastAsia" w:ascii="方正小标宋简体" w:hAnsi="方正小标宋简体" w:eastAsia="方正小标宋简体" w:cs="方正小标宋简体"/>
          <w:sz w:val="44"/>
          <w:szCs w:val="44"/>
        </w:rPr>
        <w:t>的通知</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楷体" w:cs="仿宋_GB2312"/>
          <w:sz w:val="32"/>
          <w:szCs w:val="32"/>
          <w:lang w:val="en-US" w:eastAsia="zh-CN"/>
        </w:rPr>
      </w:pPr>
      <w:r>
        <w:rPr>
          <w:rFonts w:hint="eastAsia" w:ascii="仿宋_GB2312" w:hAnsi="仿宋_GB2312" w:eastAsia="仿宋_GB2312" w:cs="仿宋_GB2312"/>
          <w:sz w:val="32"/>
          <w:szCs w:val="32"/>
          <w:lang w:eastAsia="zh-CN"/>
        </w:rPr>
        <w:t>（冀教工委</w:t>
      </w:r>
      <w:r>
        <w:rPr>
          <w:rFonts w:hint="default" w:ascii="Times New Roman" w:hAnsi="Times New Roman" w:eastAsia="楷体" w:cs="Times New Roman"/>
          <w:sz w:val="32"/>
          <w:szCs w:val="32"/>
        </w:rPr>
        <w:t>〔2020〕</w:t>
      </w:r>
      <w:r>
        <w:rPr>
          <w:rFonts w:hint="eastAsia" w:ascii="Times New Roman" w:hAnsi="Times New Roman" w:eastAsia="楷体" w:cs="Times New Roman"/>
          <w:sz w:val="32"/>
          <w:szCs w:val="32"/>
          <w:lang w:val="en-US" w:eastAsia="zh-CN"/>
        </w:rPr>
        <w:t>5号）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各市（含定州、辛集市）教育局，雄安新区公共服务局，各高等学校：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现将《中共教育部党组印发教育系统关于学习宣传贯彻落</w:t>
      </w:r>
      <w:r>
        <w:rPr>
          <w:rFonts w:hint="eastAsia" w:ascii="Times New Roman" w:hAnsi="Times New Roman" w:eastAsia="楷体" w:cs="Times New Roman"/>
          <w:sz w:val="32"/>
          <w:szCs w:val="32"/>
        </w:rPr>
        <w:t>实</w:t>
      </w:r>
      <w:r>
        <w:rPr>
          <w:rFonts w:hint="eastAsia" w:ascii="仿宋_GB2312" w:hAnsi="仿宋_GB2312" w:eastAsia="仿宋_GB2312" w:cs="仿宋_GB2312"/>
          <w:sz w:val="32"/>
          <w:szCs w:val="32"/>
        </w:rPr>
        <w:t>&lt;新时代爱国主义教育实施纲要&gt;的工作方案的通知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（教党</w:t>
      </w:r>
      <w:r>
        <w:rPr>
          <w:rFonts w:hint="default" w:ascii="Times New Roman" w:hAnsi="Times New Roman" w:eastAsia="楷体" w:cs="Times New Roman"/>
          <w:sz w:val="32"/>
          <w:szCs w:val="32"/>
        </w:rPr>
        <w:t>〔2020〕</w:t>
      </w:r>
      <w:r>
        <w:rPr>
          <w:rFonts w:hint="eastAsia" w:ascii="仿宋_GB2312" w:hAnsi="仿宋_GB2312" w:eastAsia="仿宋_GB2312" w:cs="仿宋_GB2312"/>
          <w:sz w:val="32"/>
          <w:szCs w:val="32"/>
        </w:rPr>
        <w:t>11号，以下简称《工作方案》）转发给你们，请结合《中共河北省委教育工委河北省教育厅关于进一步加强教育系统爱国主义教育的通知》（冀教工委</w:t>
      </w:r>
      <w:r>
        <w:rPr>
          <w:rFonts w:hint="default" w:ascii="Times New Roman" w:hAnsi="Times New Roman" w:eastAsia="楷体" w:cs="Times New Roman"/>
          <w:sz w:val="32"/>
          <w:szCs w:val="32"/>
        </w:rPr>
        <w:t>〔2020〕</w:t>
      </w:r>
      <w:r>
        <w:rPr>
          <w:rFonts w:hint="eastAsia" w:ascii="仿宋_GB2312" w:hAnsi="仿宋_GB2312" w:eastAsia="仿宋_GB2312" w:cs="仿宋_GB2312"/>
          <w:sz w:val="32"/>
          <w:szCs w:val="32"/>
        </w:rPr>
        <w:t>1号）要求，一并贯彻落实。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一、认真学习，深刻把握爱国主义教育总体要求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省教育系统要以习近平新时代中国特色社会主义思想为指导，把爱国主义教育作为落实立德树人根本任务的重中之重，严格按照教育部《工作方案》“长短衔接、由浅入深、内外联动、远近贯通”四项基本要求，深挖传统文化和时代精神内涵，丰富校内校外教育资源，着力通过颂扬先进典型、打造有效载体等途径，教育引导广大师生从感性到理性、从自在到自为，低砺爱国情、践行报国志，推动教育系统爱国主义教育生动持久、走向深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二、严格落实，健全完善爱国主义教育工作体系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全省教育系统要紧紧围绕教育部《工作方案》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明理、共情、弘文、力行”四大版块，推动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立心铸魂、共情共鸣、同频共振、奋斗圆梦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八大行动，以习近平新时代中国特色社会主义思想为统领，将爱国主义教育贯穿学校育人全过程，充分发挥课堂教学主渠道作用和实践教学突出优势，借助互联网和融媒体新技术，通过开展丰富多彩、内涵深刻的爱国主义教育教学活动，在传授知识、厚植情感、营造文化、激励作为上下功夫，全面构建系统完备、科学有效的爱国主义教育工作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三、结合形势，讲好上好战“疫”爱国主义教育课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省教育系统要结合抗击新冠肺炎疫情形势，将爱国主义教育与中华民族战“疫”的重要实践紧密结合起来，深刻认识和把握战“疫”爱国主义教育内涵，充分运用战“疫”中涌现出的身边故事、生动案例和鲜活素材，面向广大师生，将强大祖国的无穷力量和社会主义制度的显著优势讲透，将勇于担当、爱国奋斗的责任使命讲通，将中华民族不畏艰辛、无私奉献的伟大精神讲好，确保战“疫”爱国主义教育有温度、有厚度、有深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各地各高校有关落实情况，请及时报告省教育厅德育处。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联系人及电话：魏蓓蓓，0311-66005312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中共河北省委教育工委</w:t>
      </w:r>
      <w:r>
        <w:rPr>
          <w:rFonts w:hint="eastAsia" w:ascii="仿宋_GB2312" w:hAnsi="仿宋_GB2312" w:eastAsia="仿宋_GB2312" w:cs="仿宋_GB2312"/>
          <w:sz w:val="32"/>
          <w:szCs w:val="32"/>
          <w:lang w:val="en-US" w:eastAsia="zh-CN"/>
        </w:rPr>
        <w:t xml:space="preserve">     河北省教育厅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2020年3月13日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976E5"/>
    <w:rsid w:val="0AA97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2020-03-21T08:36:00Z</dcterms:created>
  <dc:creator>山水</dc:creator>
  <cp:lastModifiedBy>山水</cp:lastModifiedBy>
  <dcterms:modified xsi:type="dcterms:W3CDTF">2020-03-21T08:56:53Z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